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0"/>
          <w:szCs w:val="20"/>
          <w:shd w:fill="f8f9fa" w:val="clear"/>
        </w:rPr>
      </w:pPr>
      <w:r w:rsidDel="00000000" w:rsidR="00000000" w:rsidRPr="00000000">
        <w:rPr>
          <w:sz w:val="20"/>
          <w:szCs w:val="20"/>
          <w:shd w:fill="f8f9fa" w:val="clear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sz w:val="24"/>
          <w:szCs w:val="24"/>
          <w:shd w:fill="f8f9fa" w:val="clear"/>
        </w:rPr>
      </w:pPr>
      <w:r w:rsidDel="00000000" w:rsidR="00000000" w:rsidRPr="00000000">
        <w:rPr>
          <w:b w:val="1"/>
          <w:shd w:fill="f8f9fa" w:val="clear"/>
          <w:rtl w:val="0"/>
        </w:rPr>
        <w:t xml:space="preserve">Kobiety i dzieci w Afryce </w:t>
      </w:r>
      <w:r w:rsidDel="00000000" w:rsidR="00000000" w:rsidRPr="00000000">
        <w:rPr>
          <w:b w:val="1"/>
          <w:highlight w:val="white"/>
          <w:rtl w:val="0"/>
        </w:rPr>
        <w:t xml:space="preserve">Subsaharyjskiej</w:t>
      </w:r>
      <w:r w:rsidDel="00000000" w:rsidR="00000000" w:rsidRPr="00000000">
        <w:rPr>
          <w:b w:val="1"/>
          <w:shd w:fill="f8f9fa" w:val="clear"/>
          <w:rtl w:val="0"/>
        </w:rPr>
        <w:t xml:space="preserve"> pokonują każdego dnia 6 km w poszukiwaniu wody. Jak zmienić ich sytuację?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Czysta woda to pokój, zdrowie, </w:t>
      </w:r>
      <w:r w:rsidDel="00000000" w:rsidR="00000000" w:rsidRPr="00000000">
        <w:rPr>
          <w:b w:val="1"/>
          <w:highlight w:val="white"/>
          <w:rtl w:val="0"/>
        </w:rPr>
        <w:t xml:space="preserve">edukacja</w:t>
      </w:r>
      <w:r w:rsidDel="00000000" w:rsidR="00000000" w:rsidRPr="00000000">
        <w:rPr>
          <w:b w:val="1"/>
          <w:highlight w:val="white"/>
          <w:rtl w:val="0"/>
        </w:rPr>
        <w:t xml:space="preserve"> i życie. </w:t>
      </w:r>
      <w:r w:rsidDel="00000000" w:rsidR="00000000" w:rsidRPr="00000000">
        <w:rPr>
          <w:b w:val="1"/>
          <w:shd w:fill="f8f9fa" w:val="clear"/>
          <w:rtl w:val="0"/>
        </w:rPr>
        <w:t xml:space="preserve">J</w:t>
      </w:r>
      <w:r w:rsidDel="00000000" w:rsidR="00000000" w:rsidRPr="00000000">
        <w:rPr>
          <w:b w:val="1"/>
          <w:highlight w:val="white"/>
          <w:rtl w:val="0"/>
        </w:rPr>
        <w:t xml:space="preserve">ednak żeby ją zdobyć, kobiety i dzieci w </w:t>
      </w:r>
      <w:r w:rsidDel="00000000" w:rsidR="00000000" w:rsidRPr="00000000">
        <w:rPr>
          <w:b w:val="1"/>
          <w:highlight w:val="white"/>
          <w:rtl w:val="0"/>
        </w:rPr>
        <w:t xml:space="preserve">Afryce Subsaharyjskiej </w:t>
      </w:r>
      <w:r w:rsidDel="00000000" w:rsidR="00000000" w:rsidRPr="00000000">
        <w:rPr>
          <w:b w:val="1"/>
          <w:highlight w:val="white"/>
          <w:rtl w:val="0"/>
        </w:rPr>
        <w:t xml:space="preserve">pokonują średnio 6 km dziennie.</w:t>
      </w:r>
      <w:r w:rsidDel="00000000" w:rsidR="00000000" w:rsidRPr="00000000">
        <w:rPr>
          <w:b w:val="1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b w:val="1"/>
          <w:highlight w:val="white"/>
          <w:rtl w:val="0"/>
        </w:rPr>
        <w:t xml:space="preserve"> Długie trasy przemierzane boso lub </w:t>
      </w:r>
      <w:r w:rsidDel="00000000" w:rsidR="00000000" w:rsidRPr="00000000">
        <w:rPr>
          <w:b w:val="1"/>
          <w:highlight w:val="white"/>
          <w:rtl w:val="0"/>
        </w:rPr>
        <w:t xml:space="preserve">w nieprzystosowanym do tego obuwiu </w:t>
      </w:r>
      <w:r w:rsidDel="00000000" w:rsidR="00000000" w:rsidRPr="00000000">
        <w:rPr>
          <w:b w:val="1"/>
          <w:highlight w:val="white"/>
          <w:rtl w:val="0"/>
        </w:rPr>
        <w:t xml:space="preserve">nie gwarantują dotarcia do czystego źródła. Przyniesione naczynia i pojemniki wypełniane są często cieczą z zanieczyszczonej rzeki lub stawu. Brak </w:t>
      </w:r>
      <w:r w:rsidDel="00000000" w:rsidR="00000000" w:rsidRPr="00000000">
        <w:rPr>
          <w:b w:val="1"/>
          <w:highlight w:val="white"/>
          <w:rtl w:val="0"/>
        </w:rPr>
        <w:t xml:space="preserve">dostępu</w:t>
      </w:r>
      <w:r w:rsidDel="00000000" w:rsidR="00000000" w:rsidRPr="00000000">
        <w:rPr>
          <w:b w:val="1"/>
          <w:highlight w:val="white"/>
          <w:rtl w:val="0"/>
        </w:rPr>
        <w:t xml:space="preserve"> do pitnej wody powoduje choroby, a nawet śmierć, przede wszystkim najmłodszych. Właśnie dlatego Fundacja “Africa Help” przez budowę studni głębinowych i punktów pomocy medycznej wspiera społeczność w Ugandzie i Tanzanii w przetrwaniu oraz daje szansę na lepsze jutro.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Każdego</w:t>
      </w:r>
      <w:r w:rsidDel="00000000" w:rsidR="00000000" w:rsidRPr="00000000">
        <w:rPr>
          <w:rtl w:val="0"/>
        </w:rPr>
        <w:t xml:space="preserve"> roku z powodu biegunki wywołanej brudną wodą, umiera nawet 900 tys. dzieci z Afryki Subsaharyjskiej.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Co czwarty zakład opieki zdrowotnej w Afryce nie posiada podstawowych usług sanitarnych.</w:t>
      </w:r>
      <w:r w:rsidDel="00000000" w:rsidR="00000000" w:rsidRPr="00000000">
        <w:rPr>
          <w:highlight w:val="white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80 proc. gospodarstw domowych bez dostępu do </w:t>
      </w:r>
      <w:r w:rsidDel="00000000" w:rsidR="00000000" w:rsidRPr="00000000">
        <w:rPr>
          <w:highlight w:val="white"/>
          <w:rtl w:val="0"/>
        </w:rPr>
        <w:t xml:space="preserve">wody jej przynoszeniem</w:t>
      </w:r>
      <w:r w:rsidDel="00000000" w:rsidR="00000000" w:rsidRPr="00000000">
        <w:rPr>
          <w:highlight w:val="white"/>
          <w:rtl w:val="0"/>
        </w:rPr>
        <w:t xml:space="preserve"> zajmują się kobiety i dziewczęta.</w:t>
      </w:r>
      <w:r w:rsidDel="00000000" w:rsidR="00000000" w:rsidRPr="00000000">
        <w:rPr>
          <w:highlight w:val="white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shd w:fill="f8f9fa" w:val="clear"/>
        </w:rPr>
      </w:pPr>
      <w:r w:rsidDel="00000000" w:rsidR="00000000" w:rsidRPr="00000000">
        <w:rPr>
          <w:highlight w:val="white"/>
          <w:rtl w:val="0"/>
        </w:rPr>
        <w:t xml:space="preserve">Fundacja “Africa Help” poprzez</w:t>
      </w:r>
      <w:r w:rsidDel="00000000" w:rsidR="00000000" w:rsidRPr="00000000">
        <w:rPr>
          <w:rtl w:val="0"/>
        </w:rPr>
        <w:t xml:space="preserve"> budowę studni głębinowych i punktów medycznych pomaga mieszkańcom Tanzanii i Ugandy w przetrwaniu.</w:t>
      </w:r>
    </w:p>
    <w:p w:rsidR="00000000" w:rsidDel="00000000" w:rsidP="00000000" w:rsidRDefault="00000000" w:rsidRPr="00000000" w14:paraId="0000000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Woda cenniejsza od złota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 terenie wielu wiosek </w:t>
      </w:r>
      <w:r w:rsidDel="00000000" w:rsidR="00000000" w:rsidRPr="00000000">
        <w:rPr>
          <w:highlight w:val="white"/>
          <w:rtl w:val="0"/>
        </w:rPr>
        <w:t xml:space="preserve">Afryki Ś</w:t>
      </w:r>
      <w:r w:rsidDel="00000000" w:rsidR="00000000" w:rsidRPr="00000000">
        <w:rPr>
          <w:highlight w:val="white"/>
          <w:rtl w:val="0"/>
        </w:rPr>
        <w:t xml:space="preserve">rodkowej i Południowej</w:t>
      </w:r>
      <w:r w:rsidDel="00000000" w:rsidR="00000000" w:rsidRPr="00000000">
        <w:rPr>
          <w:highlight w:val="white"/>
          <w:rtl w:val="0"/>
        </w:rPr>
        <w:t xml:space="preserve"> panuje susza. W czasie krótkich pór deszczowych (zaczynających się w połowie listopada i trwających do pierwszych dni grudnia),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opady stają się źródłem wody pitnej. </w:t>
      </w:r>
      <w:r w:rsidDel="00000000" w:rsidR="00000000" w:rsidRPr="00000000">
        <w:rPr>
          <w:highlight w:val="white"/>
          <w:rtl w:val="0"/>
        </w:rPr>
        <w:t xml:space="preserve">Ludzie pozyskują ją wtedy z dachów chat, ściągając przy tym cały kurz i brud z liści, które są ich pokryciem.</w:t>
      </w:r>
      <w:r w:rsidDel="00000000" w:rsidR="00000000" w:rsidRPr="00000000">
        <w:rPr>
          <w:highlight w:val="white"/>
          <w:rtl w:val="0"/>
        </w:rPr>
        <w:t xml:space="preserve"> Dodatkowo tamtejsze upały sprawiają, że ciecz po niedługim czasie ulega zepsuciu. </w:t>
      </w:r>
      <w:r w:rsidDel="00000000" w:rsidR="00000000" w:rsidRPr="00000000">
        <w:rPr>
          <w:highlight w:val="white"/>
          <w:rtl w:val="0"/>
        </w:rPr>
        <w:t xml:space="preserve">Lokalne społeczności nie mają wyboru </w:t>
      </w:r>
      <w:r w:rsidDel="00000000" w:rsidR="00000000" w:rsidRPr="00000000">
        <w:rPr>
          <w:b w:val="1"/>
          <w:highlight w:val="white"/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ze względu na brak innych zasobów w promieniu nawet </w:t>
      </w:r>
      <w:r w:rsidDel="00000000" w:rsidR="00000000" w:rsidRPr="00000000">
        <w:rPr>
          <w:highlight w:val="white"/>
          <w:rtl w:val="0"/>
        </w:rPr>
        <w:t xml:space="preserve">100 km są zmuszone pić tę</w:t>
      </w:r>
      <w:r w:rsidDel="00000000" w:rsidR="00000000" w:rsidRPr="00000000">
        <w:rPr>
          <w:highlight w:val="white"/>
          <w:rtl w:val="0"/>
        </w:rPr>
        <w:t xml:space="preserve"> wodę, którą mają, niezależnie od rozwijających się w niej drobnoustrojów. Niektóre zamieszkałe tereny znajdują się bliżej rzek czy stawów. Wtedy </w:t>
      </w:r>
      <w:r w:rsidDel="00000000" w:rsidR="00000000" w:rsidRPr="00000000">
        <w:rPr>
          <w:highlight w:val="white"/>
          <w:rtl w:val="0"/>
        </w:rPr>
        <w:t xml:space="preserve">kobiety (ten obowiązek kulturowo należy do nich) z pomocą dzieci</w:t>
      </w:r>
      <w:r w:rsidDel="00000000" w:rsidR="00000000" w:rsidRPr="00000000">
        <w:rPr>
          <w:highlight w:val="white"/>
          <w:vertAlign w:val="superscript"/>
        </w:rPr>
        <w:footnoteReference w:customMarkFollows="0" w:id="4"/>
      </w:r>
      <w:r w:rsidDel="00000000" w:rsidR="00000000" w:rsidRPr="00000000">
        <w:rPr>
          <w:highlight w:val="white"/>
          <w:rtl w:val="0"/>
        </w:rPr>
        <w:t xml:space="preserve">, które w ten sposób rezygnują z drogi do szkoły, wyruszają boso lub w klapkach w poszukiwaniu źródeł niezbędnych do przetrwania. Trasy mierzą często 6 km lub więcej.</w:t>
      </w:r>
      <w:r w:rsidDel="00000000" w:rsidR="00000000" w:rsidRPr="00000000">
        <w:rPr>
          <w:highlight w:val="white"/>
          <w:vertAlign w:val="superscript"/>
        </w:rPr>
        <w:footnoteReference w:customMarkFollows="0" w:id="5"/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W rzeczywistości celem wypraw są płytko wykopane dziury z wodą podskórną lub płytkie studnie, z niewystarczającymi zasobami.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sprawia, że na jedną, zwykle ośmioosobową afrykańską rodzinę, przypada około 90 litrów wody z bakteriami i pasożytami. K</w:t>
      </w:r>
      <w:r w:rsidDel="00000000" w:rsidR="00000000" w:rsidRPr="00000000">
        <w:rPr>
          <w:highlight w:val="white"/>
          <w:rtl w:val="0"/>
        </w:rPr>
        <w:t xml:space="preserve">onieczna jest ona do </w:t>
      </w:r>
      <w:r w:rsidDel="00000000" w:rsidR="00000000" w:rsidRPr="00000000">
        <w:rPr>
          <w:highlight w:val="white"/>
          <w:rtl w:val="0"/>
        </w:rPr>
        <w:t xml:space="preserve">upraw i hodowli</w:t>
      </w:r>
      <w:r w:rsidDel="00000000" w:rsidR="00000000" w:rsidRPr="00000000">
        <w:rPr>
          <w:highlight w:val="white"/>
          <w:rtl w:val="0"/>
        </w:rPr>
        <w:t xml:space="preserve">. Służy też w domostwach do mycia, prania i przygotowywania posiłków. Co ciekawe, nawet jej zagotowanie nie powoduje usunięcia szkodliwych drobnoustrojów.</w:t>
      </w:r>
      <w:r w:rsidDel="00000000" w:rsidR="00000000" w:rsidRPr="00000000">
        <w:rPr>
          <w:highlight w:val="white"/>
          <w:vertAlign w:val="superscript"/>
        </w:rPr>
        <w:footnoteReference w:customMarkFollows="0" w:id="6"/>
      </w:r>
      <w:r w:rsidDel="00000000" w:rsidR="00000000" w:rsidRPr="00000000">
        <w:rPr>
          <w:highlight w:val="white"/>
          <w:rtl w:val="0"/>
        </w:rPr>
        <w:t xml:space="preserve"> To z kolei ma negatywny wpływ na zdrowie. Jedną z najgroźniejszych chorób spowodowanych brudną wodą jest bilharcjoza, a jej objawami są gorączka, kaszel i ból brzucha. Z tego powodu każdego roku umiera 900 tys. dzieci z Afryki Subsaharyjskiej.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highlight w:val="white"/>
          <w:rtl w:val="0"/>
        </w:rPr>
        <w:t xml:space="preserve"> Choroba ta obok malarii jest największym problemem niemalże całego kontynentu afrykańskiego. Ofiarami są głównie najmłodsi, przez niską odporność oraz brak szczepień i antybiotyków.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Na ratunek w poszukiwaniu źródła życia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Jednym z rozwiązań mogłoby okazać się picie czystej wody butelkowanej, która nie byłaby szkodliwa dla zdrowia. Ta jednak jest niedostępna dla większości </w:t>
      </w:r>
      <w:r w:rsidDel="00000000" w:rsidR="00000000" w:rsidRPr="00000000">
        <w:rPr>
          <w:rtl w:val="0"/>
        </w:rPr>
        <w:t xml:space="preserve">mieszkańców_ek</w:t>
      </w:r>
      <w:r w:rsidDel="00000000" w:rsidR="00000000" w:rsidRPr="00000000">
        <w:rPr>
          <w:rtl w:val="0"/>
        </w:rPr>
        <w:t xml:space="preserve"> obszarów wiejskich, z powodu braku wystarczających środków finansowych i zbyt dużych odległości (dla niektórych to nawet kilkaset kilometrów) do miast, gdzie można ją kupić. Właśnie dlatego celem i misją </w:t>
      </w:r>
      <w:r w:rsidDel="00000000" w:rsidR="00000000" w:rsidRPr="00000000">
        <w:rPr>
          <w:rtl w:val="0"/>
        </w:rPr>
        <w:t xml:space="preserve">Fundacji “Africa Help”</w:t>
      </w:r>
      <w:r w:rsidDel="00000000" w:rsidR="00000000" w:rsidRPr="00000000">
        <w:rPr>
          <w:rtl w:val="0"/>
        </w:rPr>
        <w:t xml:space="preserve"> jest zmniejszenie liczby zachorowań wywołanych brudną, niezdatną do spożycia wodą przez budowę głębinowych studni (o wysokości ok.</w:t>
      </w:r>
      <w:r w:rsidDel="00000000" w:rsidR="00000000" w:rsidRPr="00000000">
        <w:rPr>
          <w:rtl w:val="0"/>
        </w:rPr>
        <w:t xml:space="preserve"> 150 m</w:t>
      </w:r>
      <w:r w:rsidDel="00000000" w:rsidR="00000000" w:rsidRPr="00000000">
        <w:rPr>
          <w:rtl w:val="0"/>
        </w:rPr>
        <w:t xml:space="preserve">) i wyposażanie poszczególnych obszarów w podstawowe punkty medyczne. Fundacja obecnie działa na terenie </w:t>
      </w:r>
      <w:r w:rsidDel="00000000" w:rsidR="00000000" w:rsidRPr="00000000">
        <w:rPr>
          <w:rtl w:val="0"/>
        </w:rPr>
        <w:t xml:space="preserve">Afryki Subsaharyjskiej, głównie w Tanzanii i Ugandzie. W przyszłości chce objąć opieką także Sudan</w:t>
      </w:r>
      <w:r w:rsidDel="00000000" w:rsidR="00000000" w:rsidRPr="00000000">
        <w:rPr>
          <w:rtl w:val="0"/>
        </w:rPr>
        <w:t xml:space="preserve"> Południowy.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– Moja pierwsza podróż do Gambii pokazała mi</w:t>
      </w:r>
      <w:r w:rsidDel="00000000" w:rsidR="00000000" w:rsidRPr="00000000">
        <w:rPr>
          <w:highlight w:val="white"/>
          <w:rtl w:val="0"/>
        </w:rPr>
        <w:t xml:space="preserve"> skalę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skalę problemu, jakim jest brak zdatnej </w:t>
      </w:r>
      <w:r w:rsidDel="00000000" w:rsidR="00000000" w:rsidRPr="00000000">
        <w:rPr>
          <w:highlight w:val="white"/>
          <w:rtl w:val="0"/>
        </w:rPr>
        <w:t xml:space="preserve">wody i życie w skrajnym ubóstwie tamtejszych mieszkańców_ek – opowiada Anna Walkowiak, Fundatorka i Prezeska Zarządu Fundacji “Africa Help”. – Postanowiłam wtedy, że zacznę pomagać w zakresie podstawowych potrzeb. Przez nasze działania chcemy sprawić, by dzieci chodziły do szkoły, a nie po wodę, a kobiety mogły pracować i zarabiać. Staramy się tworzyć punkty z </w:t>
      </w:r>
      <w:r w:rsidDel="00000000" w:rsidR="00000000" w:rsidRPr="00000000">
        <w:rPr>
          <w:rtl w:val="0"/>
        </w:rPr>
        <w:t xml:space="preserve">czystą wodą, którą zapewniamy, budując studnie głębinowe. Chcemy dawać radość i życie </w:t>
      </w:r>
      <w:r w:rsidDel="00000000" w:rsidR="00000000" w:rsidRPr="00000000">
        <w:rPr>
          <w:highlight w:val="white"/>
          <w:rtl w:val="0"/>
        </w:rPr>
        <w:t xml:space="preserve">– dodaje.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Przedstawiciele Fundacji starają się szukać miejsc, w których wsparcie jest niezbędne. Pomagają w tym informacje od polskich </w:t>
      </w:r>
      <w:r w:rsidDel="00000000" w:rsidR="00000000" w:rsidRPr="00000000">
        <w:rPr>
          <w:highlight w:val="white"/>
          <w:rtl w:val="0"/>
        </w:rPr>
        <w:t xml:space="preserve">misjonarzy_ek</w:t>
      </w:r>
      <w:r w:rsidDel="00000000" w:rsidR="00000000" w:rsidRPr="00000000">
        <w:rPr>
          <w:highlight w:val="white"/>
          <w:rtl w:val="0"/>
        </w:rPr>
        <w:t xml:space="preserve">, prowadzone diagnozy, rozmowy i poznawanie potrzeb miejscowej ludności przez </w:t>
      </w:r>
      <w:r w:rsidDel="00000000" w:rsidR="00000000" w:rsidRPr="00000000">
        <w:rPr>
          <w:highlight w:val="white"/>
          <w:rtl w:val="0"/>
        </w:rPr>
        <w:t xml:space="preserve">członków_członkinie “Africa Help</w:t>
      </w:r>
      <w:r w:rsidDel="00000000" w:rsidR="00000000" w:rsidRPr="00000000">
        <w:rPr>
          <w:highlight w:val="white"/>
          <w:rtl w:val="0"/>
        </w:rPr>
        <w:t xml:space="preserve">”, a także informacje od innych organizacji humanitarnych lub statystyki podawane przez światowe organizacje, takie jak W</w:t>
      </w:r>
      <w:r w:rsidDel="00000000" w:rsidR="00000000" w:rsidRPr="00000000">
        <w:rPr>
          <w:highlight w:val="white"/>
          <w:rtl w:val="0"/>
        </w:rPr>
        <w:t xml:space="preserve">HO i UNICEF.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– Nie ograniczamy naszych inicjatyw – kontynuuje Anna Walkowiak. – Tworzymy również </w:t>
      </w:r>
      <w:r w:rsidDel="00000000" w:rsidR="00000000" w:rsidRPr="00000000">
        <w:rPr>
          <w:rtl w:val="0"/>
        </w:rPr>
        <w:t xml:space="preserve">punkty pomocy medycznej, w których mieszkańcy krajów jak np. Tanzania mogą mieć dostęp do prysznica, możliwość skorzystania z toalety oraz edukacji w zakresie olbrzymiej roli higieny w zwalczaniu chorób takich jak tyfus czy też cholera. </w:t>
      </w:r>
      <w:r w:rsidDel="00000000" w:rsidR="00000000" w:rsidRPr="00000000">
        <w:rPr>
          <w:rtl w:val="0"/>
        </w:rPr>
        <w:t xml:space="preserve">To również ważne, </w:t>
      </w:r>
      <w:r w:rsidDel="00000000" w:rsidR="00000000" w:rsidRPr="00000000">
        <w:rPr>
          <w:rtl w:val="0"/>
        </w:rPr>
        <w:t xml:space="preserve">ponieważ takie punkty to szansa na </w:t>
      </w:r>
      <w:r w:rsidDel="00000000" w:rsidR="00000000" w:rsidRPr="00000000">
        <w:rPr>
          <w:highlight w:val="white"/>
          <w:rtl w:val="0"/>
        </w:rPr>
        <w:t xml:space="preserve">spadek śmiertelności okołoporodowej dzieci i ich matek, które nie są zmuszone do rodzenia potomstwa w polu bez żadnej pomocy. Oprócz tego remontujemy szkoły – w ostatnim czasie zebraliśmy środki na posadzkę, okna i drzwi do ośrodka edukacyjnego w Tanzanii w miejscowości Oltotoi – przekazuje.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Brak </w:t>
      </w:r>
      <w:r w:rsidDel="00000000" w:rsidR="00000000" w:rsidRPr="00000000">
        <w:rPr>
          <w:b w:val="1"/>
          <w:highlight w:val="white"/>
          <w:rtl w:val="0"/>
        </w:rPr>
        <w:t xml:space="preserve">wody to problem całego świata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Dostęp do wody nie powinien być przywilejem dla nielicznych. Fundacja chce uświadamiać mieszkańców_nki Polski i Europy, jak dużym problemem jest brak czystej wody nie tylko w na kontynencie afrykańskim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ale na całym świecie. </w:t>
      </w:r>
      <w:r w:rsidDel="00000000" w:rsidR="00000000" w:rsidRPr="00000000">
        <w:rPr>
          <w:highlight w:val="white"/>
          <w:rtl w:val="0"/>
        </w:rPr>
        <w:t xml:space="preserve">Eksperci_tki ostrzegają bowiem, że zasoby wody pitnej się kończą. Obecnie ponad dwa miliardy ludzi nie ma do niej dostępu</w:t>
      </w:r>
      <w:r w:rsidDel="00000000" w:rsidR="00000000" w:rsidRPr="00000000">
        <w:rPr>
          <w:highlight w:val="white"/>
          <w:vertAlign w:val="superscript"/>
        </w:rPr>
        <w:footnoteReference w:customMarkFollows="0" w:id="8"/>
      </w:r>
      <w:r w:rsidDel="00000000" w:rsidR="00000000" w:rsidRPr="00000000">
        <w:rPr>
          <w:highlight w:val="white"/>
          <w:rtl w:val="0"/>
        </w:rPr>
        <w:t xml:space="preserve">. Według Fundacji Billa i Melindy Gatesów, każdego dnia umiera tysiąc dzieci poniżej piątego roku z powodu złej jakości wody. To więcej niż z powodu AIDS, odry czy gruźlicy razem wziętych.</w:t>
      </w:r>
      <w:r w:rsidDel="00000000" w:rsidR="00000000" w:rsidRPr="00000000">
        <w:rPr>
          <w:highlight w:val="white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276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Realizacja planów Fundacji “Africa Help” może być możliwa jedynie przy zaangażowaniu większej liczby osób. Organizacja zachęca do wpłacania datków. Można je przekazywać na stronie</w:t>
      </w:r>
      <w:hyperlink r:id="rId7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highlight w:val="white"/>
            <w:u w:val="single"/>
            <w:rtl w:val="0"/>
          </w:rPr>
          <w:t xml:space="preserve">https://ah20.org/wesprzyj-nas/</w:t>
        </w:r>
      </w:hyperlink>
      <w:r w:rsidDel="00000000" w:rsidR="00000000" w:rsidRPr="00000000">
        <w:rPr>
          <w:highlight w:val="white"/>
          <w:rtl w:val="0"/>
        </w:rPr>
        <w:t xml:space="preserve"> przez przycisk “wesprzyj”.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Fundacja “Africa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Help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” jest organizacją pozarządową zajmującą się przede wszystkim zaopatrywaniem mieszkańców Afryki w czystą wodę i podstawowe punkty medyczne.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Misją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jest stworzenie mieszkańcom Afryki możliwości dostępu do czystej wody w pobliżu miejsca ich zamieszkania. Organizacja realizuje ten cel przez budowanie studni i punktów oczyszczania wody. Wokół tych miejsc tworzy wspólnie z mieszkańcami_kami warunki dla rozwoju lokalnych punktów opieki pielęgniarskiej, edukacji zdrowotnej i podstawowego wykształcenia. Zdaniem przedstawicieli_ek Fundacji, każda studnia jest krokiem naprzód, ku życiu, zdrowiu i lepszej przyszłości.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Więcej informacji:</w:t>
      </w: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https://ah20.org/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rPr>
          <w:sz w:val="24"/>
          <w:szCs w:val="2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sz w:val="18"/>
          <w:szCs w:val="18"/>
          <w:highlight w:val="white"/>
          <w:u w:val="single"/>
        </w:rPr>
      </w:pP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Kontakt dla mediów: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Paula Kowalcze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sz w:val="18"/>
          <w:szCs w:val="18"/>
          <w:highlight w:val="white"/>
        </w:rPr>
      </w:pPr>
      <w:hyperlink r:id="rId10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paula.kowalcze@propsypr.pl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798 010 686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sz w:val="24"/>
          <w:szCs w:val="24"/>
          <w:shd w:fill="d9ead3" w:val="clear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https://www.worldvision.org/clean-water-news-stories/walk-water-6k</w:t>
        </w:r>
      </w:hyperlink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Walk for water: Your 6K vs. theirs</w:t>
      </w:r>
      <w:r w:rsidDel="00000000" w:rsidR="00000000" w:rsidRPr="00000000">
        <w:rPr>
          <w:sz w:val="18"/>
          <w:szCs w:val="18"/>
          <w:rtl w:val="0"/>
        </w:rPr>
        <w:t xml:space="preserve">, 2016, [dostęp: 28.11.2022].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</w:t>
        </w:r>
      </w:hyperlink>
      <w:hyperlink r:id="rId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kawalekafryki.pl</w:t>
        </w:r>
      </w:hyperlink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sz w:val="18"/>
          <w:szCs w:val="18"/>
          <w:rtl w:val="0"/>
        </w:rPr>
        <w:t xml:space="preserve"> Brak wody w Afryce</w:t>
      </w:r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sz w:val="18"/>
          <w:szCs w:val="18"/>
          <w:rtl w:val="0"/>
        </w:rPr>
        <w:t xml:space="preserve"> 2020, [dostęp: 28.11.2022]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Przykład sytuacji w Tanzanii, </w:t>
      </w:r>
      <w:hyperlink r:id="rId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www.ah20.org</w:t>
        </w:r>
      </w:hyperlink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sz w:val="18"/>
          <w:szCs w:val="18"/>
          <w:rtl w:val="0"/>
        </w:rPr>
        <w:t xml:space="preserve"> 2020, [dostęp: 28.11.2022].</w:t>
      </w:r>
    </w:p>
  </w:footnote>
  <w:footnote w:id="7">
    <w:p w:rsidR="00000000" w:rsidDel="00000000" w:rsidP="00000000" w:rsidRDefault="00000000" w:rsidRPr="00000000" w14:paraId="0000002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Biuletyn Africa Help, </w:t>
      </w:r>
      <w:r w:rsidDel="00000000" w:rsidR="00000000" w:rsidRPr="00000000">
        <w:rPr>
          <w:sz w:val="18"/>
          <w:szCs w:val="18"/>
          <w:rtl w:val="0"/>
        </w:rPr>
        <w:t xml:space="preserve">nr 8/2022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</w:footnote>
  <w:footnote w:id="8">
    <w:p w:rsidR="00000000" w:rsidDel="00000000" w:rsidP="00000000" w:rsidRDefault="00000000" w:rsidRPr="00000000" w14:paraId="0000002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www.gov.pl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color w:val="1b1b1b"/>
          <w:sz w:val="18"/>
          <w:szCs w:val="18"/>
          <w:rtl w:val="0"/>
        </w:rPr>
        <w:t xml:space="preserve">Dostęp do wody - pilne wyzwanie państw rozwijających się</w:t>
      </w:r>
      <w:r w:rsidDel="00000000" w:rsidR="00000000" w:rsidRPr="00000000">
        <w:rPr>
          <w:color w:val="1b1b1b"/>
          <w:sz w:val="18"/>
          <w:szCs w:val="18"/>
          <w:rtl w:val="0"/>
        </w:rPr>
        <w:t xml:space="preserve">, </w:t>
      </w:r>
      <w:r w:rsidDel="00000000" w:rsidR="00000000" w:rsidRPr="00000000">
        <w:rPr>
          <w:sz w:val="18"/>
          <w:szCs w:val="18"/>
          <w:rtl w:val="0"/>
        </w:rPr>
        <w:t xml:space="preserve">2021, [dostęp: 28.10.2022].</w:t>
      </w:r>
    </w:p>
  </w:footnote>
  <w:footnote w:id="9">
    <w:p w:rsidR="00000000" w:rsidDel="00000000" w:rsidP="00000000" w:rsidRDefault="00000000" w:rsidRPr="00000000" w14:paraId="0000002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www.ah20.org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sz w:val="18"/>
          <w:szCs w:val="18"/>
          <w:rtl w:val="0"/>
        </w:rPr>
        <w:t xml:space="preserve">Brak wody – kiedyś i polski problem</w:t>
      </w:r>
      <w:r w:rsidDel="00000000" w:rsidR="00000000" w:rsidRPr="00000000">
        <w:rPr>
          <w:sz w:val="18"/>
          <w:szCs w:val="18"/>
          <w:rtl w:val="0"/>
        </w:rPr>
        <w:t xml:space="preserve">, 2021, [dostęp: 28.10.2022].</w:t>
      </w:r>
    </w:p>
  </w:footnote>
  <w:footnote w:id="1">
    <w:p w:rsidR="00000000" w:rsidDel="00000000" w:rsidP="00000000" w:rsidRDefault="00000000" w:rsidRPr="00000000" w14:paraId="0000002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Kampania dostęp do czystej wody, </w:t>
      </w:r>
      <w:r w:rsidDel="00000000" w:rsidR="00000000" w:rsidRPr="00000000">
        <w:rPr>
          <w:sz w:val="18"/>
          <w:szCs w:val="18"/>
          <w:rtl w:val="0"/>
        </w:rPr>
        <w:t xml:space="preserve">Biuletyn Fundacji “Africa Help”,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nr 8/2022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</w:footnote>
  <w:footnote w:id="2">
    <w:p w:rsidR="00000000" w:rsidDel="00000000" w:rsidP="00000000" w:rsidRDefault="00000000" w:rsidRPr="00000000" w14:paraId="0000002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www.ah20.org</w:t>
        </w:r>
      </w:hyperlink>
      <w:r w:rsidDel="00000000" w:rsidR="00000000" w:rsidRPr="00000000">
        <w:rPr>
          <w:sz w:val="18"/>
          <w:szCs w:val="18"/>
          <w:rtl w:val="0"/>
        </w:rPr>
        <w:t xml:space="preserve">, O nas, [dostęp: 28.11.2022].</w:t>
      </w:r>
    </w:p>
  </w:footnote>
  <w:footnote w:id="3">
    <w:p w:rsidR="00000000" w:rsidDel="00000000" w:rsidP="00000000" w:rsidRDefault="00000000" w:rsidRPr="00000000" w14:paraId="0000002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www.ah20.org</w:t>
        </w:r>
      </w:hyperlink>
      <w:r w:rsidDel="00000000" w:rsidR="00000000" w:rsidRPr="00000000">
        <w:rPr>
          <w:sz w:val="18"/>
          <w:szCs w:val="18"/>
          <w:rtl w:val="0"/>
        </w:rPr>
        <w:t xml:space="preserve">, O nas, [dostęp: 28.11.2022].</w:t>
      </w:r>
    </w:p>
  </w:footnote>
  <w:footnote w:id="5"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https://www.worldvision.org/clean-water-news-stories/walk-water-6k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sz w:val="18"/>
          <w:szCs w:val="18"/>
          <w:rtl w:val="0"/>
        </w:rPr>
        <w:t xml:space="preserve">Walk for water: Your 6K vs. theirs</w:t>
      </w:r>
      <w:r w:rsidDel="00000000" w:rsidR="00000000" w:rsidRPr="00000000">
        <w:rPr>
          <w:sz w:val="18"/>
          <w:szCs w:val="18"/>
          <w:rtl w:val="0"/>
        </w:rPr>
        <w:t xml:space="preserve">, 2016, [dostęp: 28.11.2022].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1533525" cy="7667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yperlink" Target="mailto:paula.kowalcze@propsypr.pl" TargetMode="External"/><Relationship Id="rId9" Type="http://schemas.openxmlformats.org/officeDocument/2006/relationships/hyperlink" Target="https://ah20.org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ah20.org/wesprzyj-nas/" TargetMode="External"/><Relationship Id="rId8" Type="http://schemas.openxmlformats.org/officeDocument/2006/relationships/hyperlink" Target="https://ah20.org/wesprzyj-na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orldvision.org/clean-water-news-stories/walk-water-6k" TargetMode="External"/><Relationship Id="rId2" Type="http://schemas.openxmlformats.org/officeDocument/2006/relationships/hyperlink" Target="http://www.kawalekafryki.pl" TargetMode="External"/><Relationship Id="rId3" Type="http://schemas.openxmlformats.org/officeDocument/2006/relationships/hyperlink" Target="http://www.kawalekafryki.pl" TargetMode="External"/><Relationship Id="rId4" Type="http://schemas.openxmlformats.org/officeDocument/2006/relationships/hyperlink" Target="http://www.ah20.org" TargetMode="External"/><Relationship Id="rId9" Type="http://schemas.openxmlformats.org/officeDocument/2006/relationships/hyperlink" Target="https://www.worldvision.org/clean-water-news-stories/walk-water-6k" TargetMode="External"/><Relationship Id="rId5" Type="http://schemas.openxmlformats.org/officeDocument/2006/relationships/hyperlink" Target="http://www.gov.pl" TargetMode="External"/><Relationship Id="rId6" Type="http://schemas.openxmlformats.org/officeDocument/2006/relationships/hyperlink" Target="http://www.ah20.org" TargetMode="External"/><Relationship Id="rId7" Type="http://schemas.openxmlformats.org/officeDocument/2006/relationships/hyperlink" Target="http://www.ah20.org" TargetMode="External"/><Relationship Id="rId8" Type="http://schemas.openxmlformats.org/officeDocument/2006/relationships/hyperlink" Target="http://www.ah20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